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D9" w:rsidRDefault="00512205" w:rsidP="0085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56"/>
          <w:szCs w:val="56"/>
          <w:u w:val="single"/>
        </w:rPr>
      </w:pPr>
      <w:r w:rsidRPr="00A27F15">
        <w:rPr>
          <w:u w:val="single"/>
        </w:rPr>
        <w:pict w14:anchorId="15C05EF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60288;visibility:hidden">
            <o:lock v:ext="edit" selection="t"/>
          </v:shape>
        </w:pict>
      </w:r>
      <w:r w:rsidR="0037023B" w:rsidRPr="00A27F15">
        <w:rPr>
          <w:b/>
          <w:sz w:val="56"/>
          <w:szCs w:val="56"/>
          <w:u w:val="single"/>
        </w:rPr>
        <w:t>PROCURATION</w:t>
      </w:r>
    </w:p>
    <w:p w:rsidR="00826415" w:rsidRPr="00A27F15" w:rsidRDefault="00826415" w:rsidP="0085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56"/>
          <w:szCs w:val="56"/>
          <w:u w:val="single"/>
        </w:rPr>
      </w:pPr>
      <w:bookmarkStart w:id="0" w:name="_GoBack"/>
      <w:bookmarkEnd w:id="0"/>
    </w:p>
    <w:p w:rsidR="00AF08D9" w:rsidRDefault="00AF08D9">
      <w:pPr>
        <w:jc w:val="center"/>
        <w:rPr>
          <w:b/>
          <w:sz w:val="22"/>
          <w:szCs w:val="22"/>
        </w:rPr>
      </w:pPr>
    </w:p>
    <w:p w:rsidR="00AF08D9" w:rsidRDefault="003702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 soussigné   ___________________________________________________________________</w:t>
      </w:r>
    </w:p>
    <w:p w:rsidR="00AF08D9" w:rsidRDefault="0037023B">
      <w:pPr>
        <w:pBdr>
          <w:top w:val="nil"/>
          <w:left w:val="nil"/>
          <w:bottom w:val="nil"/>
          <w:right w:val="nil"/>
          <w:between w:val="nil"/>
        </w:pBdr>
        <w:tabs>
          <w:tab w:val="left" w:pos="7095"/>
        </w:tabs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</w:p>
    <w:p w:rsidR="00AF08D9" w:rsidRDefault="0037023B">
      <w:r>
        <w:t>Grade _________________________________________________________________________</w:t>
      </w:r>
    </w:p>
    <w:p w:rsidR="00AF08D9" w:rsidRDefault="00AF08D9"/>
    <w:p w:rsidR="00AF08D9" w:rsidRDefault="0037023B">
      <w:r>
        <w:t>Matricule de Solde_______________________________________________________________</w:t>
      </w:r>
    </w:p>
    <w:p w:rsidR="00AF08D9" w:rsidRDefault="00AF08D9"/>
    <w:p w:rsidR="00AF08D9" w:rsidRDefault="0037023B">
      <w:r>
        <w:t>Numéro mutuelle________________________________________________________________</w:t>
      </w:r>
    </w:p>
    <w:p w:rsidR="00AF08D9" w:rsidRDefault="00AF08D9"/>
    <w:p w:rsidR="00AF08D9" w:rsidRDefault="0037023B">
      <w:r>
        <w:t>Numéro téléphone : ______________________________________________________________</w:t>
      </w:r>
    </w:p>
    <w:p w:rsidR="00AF08D9" w:rsidRDefault="00AF08D9"/>
    <w:p w:rsidR="00AF08D9" w:rsidRDefault="0037023B">
      <w:pPr>
        <w:rPr>
          <w:sz w:val="28"/>
          <w:szCs w:val="28"/>
        </w:rPr>
      </w:pPr>
      <w:r>
        <w:t>Unité__________________________________________________________________________</w:t>
      </w:r>
    </w:p>
    <w:p w:rsidR="00AF08D9" w:rsidRDefault="00AF08D9">
      <w:pPr>
        <w:rPr>
          <w:sz w:val="22"/>
          <w:szCs w:val="22"/>
        </w:rPr>
      </w:pPr>
    </w:p>
    <w:p w:rsidR="00AF08D9" w:rsidRDefault="0037023B">
      <w:pPr>
        <w:spacing w:line="276" w:lineRule="auto"/>
        <w:jc w:val="both"/>
      </w:pPr>
      <w:r>
        <w:t xml:space="preserve">Déclare avoir souscrit à la couverture médicale intégrale de la Mutuelle des Douanes sénégalaises dans l’option suivante </w:t>
      </w:r>
      <w:r>
        <w:rPr>
          <w:sz w:val="20"/>
          <w:szCs w:val="20"/>
        </w:rPr>
        <w:t>(cochez l’option de prise en charge choisie) </w:t>
      </w:r>
      <w:r>
        <w:t>:</w:t>
      </w: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F08D9">
        <w:tc>
          <w:tcPr>
            <w:tcW w:w="4531" w:type="dxa"/>
          </w:tcPr>
          <w:p w:rsidR="00AF08D9" w:rsidRDefault="0037023B">
            <w:pPr>
              <w:spacing w:line="276" w:lineRule="auto"/>
              <w:jc w:val="both"/>
              <w:rPr>
                <w:b/>
              </w:rPr>
            </w:pPr>
            <w:r>
              <w:t>OPTION 1</w:t>
            </w:r>
            <w:r>
              <w:rPr>
                <w:vertAlign w:val="superscript"/>
              </w:rPr>
              <w:footnoteReference w:id="1"/>
            </w:r>
            <w:r>
              <w:t xml:space="preserve">         </w:t>
            </w:r>
            <w:r w:rsidR="00390E33">
              <w:rPr>
                <w:sz w:val="18"/>
                <w:szCs w:val="18"/>
              </w:rPr>
              <w:t>(25</w:t>
            </w:r>
            <w:r>
              <w:rPr>
                <w:sz w:val="18"/>
                <w:szCs w:val="18"/>
              </w:rPr>
              <w:t>.000 FCFA)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hidden="0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12700</wp:posOffset>
                      </wp:positionV>
                      <wp:extent cx="255588" cy="16510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556" y="3703800"/>
                                <a:ext cx="242888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F08D9" w:rsidRDefault="00AF08D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12700</wp:posOffset>
                      </wp:positionV>
                      <wp:extent cx="255588" cy="165100"/>
                      <wp:effectExtent b="0" l="0" r="0" t="0"/>
                      <wp:wrapNone/>
                      <wp:docPr id="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5588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531" w:type="dxa"/>
          </w:tcPr>
          <w:p w:rsidR="00AF08D9" w:rsidRDefault="0037023B">
            <w:pPr>
              <w:spacing w:line="276" w:lineRule="auto"/>
              <w:jc w:val="center"/>
            </w:pPr>
            <w:r>
              <w:t xml:space="preserve">                  OPTION 2</w:t>
            </w:r>
            <w:r>
              <w:rPr>
                <w:vertAlign w:val="superscript"/>
              </w:rPr>
              <w:footnoteReference w:id="2"/>
            </w:r>
            <w:r>
              <w:t xml:space="preserve">         </w:t>
            </w:r>
            <w:r w:rsidR="00390E33">
              <w:rPr>
                <w:sz w:val="18"/>
                <w:szCs w:val="18"/>
              </w:rPr>
              <w:t>(50</w:t>
            </w:r>
            <w:r>
              <w:rPr>
                <w:sz w:val="18"/>
                <w:szCs w:val="18"/>
              </w:rPr>
              <w:t>.000 FCFA)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hidden="0" allowOverlap="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0</wp:posOffset>
                      </wp:positionV>
                      <wp:extent cx="255588" cy="16510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556" y="3703800"/>
                                <a:ext cx="242888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F08D9" w:rsidRDefault="00AF08D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0</wp:posOffset>
                      </wp:positionV>
                      <wp:extent cx="255588" cy="165100"/>
                      <wp:effectExtent b="0" l="0" r="0" t="0"/>
                      <wp:wrapNone/>
                      <wp:docPr id="1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5588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AF08D9" w:rsidRDefault="00AF08D9">
      <w:pPr>
        <w:spacing w:line="276" w:lineRule="auto"/>
        <w:jc w:val="both"/>
      </w:pPr>
    </w:p>
    <w:p w:rsidR="00AF08D9" w:rsidRDefault="0037023B">
      <w:pPr>
        <w:jc w:val="both"/>
      </w:pPr>
      <w:r>
        <w:t xml:space="preserve">Par conséquent, </w:t>
      </w:r>
    </w:p>
    <w:p w:rsidR="00AF08D9" w:rsidRDefault="0037023B">
      <w:pPr>
        <w:jc w:val="both"/>
      </w:pPr>
      <w:r>
        <w:t xml:space="preserve">Autorise le service de la Direction générale des Douanes chargé du paiement de la prime au titre du : </w:t>
      </w:r>
    </w:p>
    <w:p w:rsidR="00AF08D9" w:rsidRDefault="0037023B">
      <w:pPr>
        <w:jc w:val="both"/>
        <w:rPr>
          <w:sz w:val="14"/>
          <w:szCs w:val="14"/>
        </w:rPr>
      </w:pPr>
      <w:r>
        <w:tab/>
      </w:r>
    </w:p>
    <w:p w:rsidR="00AF08D9" w:rsidRDefault="003702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Travail Supplémentaire Commerciale (TSC)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0</wp:posOffset>
                </wp:positionV>
                <wp:extent cx="255588" cy="1651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4556" y="3703800"/>
                          <a:ext cx="242888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8D9" w:rsidRDefault="00AF08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0</wp:posOffset>
                </wp:positionV>
                <wp:extent cx="255588" cy="16510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588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F08D9" w:rsidRDefault="003702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Autre prime (à préciser) ………………………………………………………………….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0</wp:posOffset>
                </wp:positionV>
                <wp:extent cx="255588" cy="1651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4556" y="3703800"/>
                          <a:ext cx="242888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8D9" w:rsidRDefault="00AF08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0</wp:posOffset>
                </wp:positionV>
                <wp:extent cx="255588" cy="1651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588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F08D9" w:rsidRDefault="00AF08D9">
      <w:pPr>
        <w:jc w:val="both"/>
      </w:pPr>
    </w:p>
    <w:p w:rsidR="00AF08D9" w:rsidRDefault="0037023B">
      <w:pPr>
        <w:jc w:val="both"/>
      </w:pPr>
      <w:proofErr w:type="gramStart"/>
      <w:r>
        <w:t>de</w:t>
      </w:r>
      <w:proofErr w:type="gramEnd"/>
      <w:r>
        <w:t xml:space="preserve"> prélever chaque mois sur le montant qui me revient la somme de ___________________________________________________________________FRANCS CFA et destinée à ma cotisation pour le compte de la Mutuelle des Douanes (en lettres et en chiffres) à partir du  _______/_______/__________, jusqu’à nouvel ordre.</w:t>
      </w:r>
    </w:p>
    <w:p w:rsidR="00AF08D9" w:rsidRDefault="00AF08D9">
      <w:pPr>
        <w:jc w:val="both"/>
      </w:pPr>
    </w:p>
    <w:p w:rsidR="00AF08D9" w:rsidRDefault="0037023B">
      <w:pPr>
        <w:jc w:val="right"/>
        <w:rPr>
          <w:sz w:val="22"/>
          <w:szCs w:val="22"/>
        </w:rPr>
      </w:pPr>
      <w:r>
        <w:rPr>
          <w:sz w:val="22"/>
          <w:szCs w:val="22"/>
        </w:rPr>
        <w:t>Fait à _______________, le________/________/__________</w:t>
      </w:r>
    </w:p>
    <w:p w:rsidR="00AF08D9" w:rsidRDefault="00AF08D9">
      <w:pPr>
        <w:rPr>
          <w:sz w:val="22"/>
          <w:szCs w:val="22"/>
        </w:rPr>
      </w:pPr>
    </w:p>
    <w:p w:rsidR="00AF08D9" w:rsidRDefault="0037023B">
      <w:pPr>
        <w:jc w:val="right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b/>
          <w:i/>
          <w:sz w:val="28"/>
          <w:szCs w:val="28"/>
        </w:rPr>
        <w:t>Le Mutualiste</w:t>
      </w:r>
    </w:p>
    <w:p w:rsidR="00AF08D9" w:rsidRDefault="0037023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0</wp:posOffset>
                </wp:positionV>
                <wp:extent cx="1866900" cy="6858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7313" y="3441863"/>
                          <a:ext cx="1857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8D9" w:rsidRDefault="0037023B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signature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0</wp:posOffset>
                </wp:positionV>
                <wp:extent cx="1866900" cy="6858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F08D9">
      <w:headerReference w:type="default" r:id="rId13"/>
      <w:footerReference w:type="default" r:id="rId14"/>
      <w:pgSz w:w="11906" w:h="16838"/>
      <w:pgMar w:top="142" w:right="1133" w:bottom="993" w:left="1276" w:header="113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05" w:rsidRDefault="00512205">
      <w:r>
        <w:separator/>
      </w:r>
    </w:p>
  </w:endnote>
  <w:endnote w:type="continuationSeparator" w:id="0">
    <w:p w:rsidR="00512205" w:rsidRDefault="0051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D9" w:rsidRDefault="003702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Vous pouvez envoyer le formulaire à </w:t>
    </w:r>
    <w:hyperlink r:id="rId1">
      <w:r>
        <w:rPr>
          <w:color w:val="0563C1"/>
          <w:sz w:val="18"/>
          <w:szCs w:val="18"/>
          <w:u w:val="single"/>
        </w:rPr>
        <w:t>mutuelledouanesn@gmail.com</w:t>
      </w:r>
    </w:hyperlink>
    <w:r>
      <w:rPr>
        <w:color w:val="000000"/>
        <w:sz w:val="18"/>
        <w:szCs w:val="18"/>
      </w:rPr>
      <w:t xml:space="preserve"> ou sur </w:t>
    </w:r>
    <w:proofErr w:type="spellStart"/>
    <w:r>
      <w:rPr>
        <w:color w:val="000000"/>
        <w:sz w:val="18"/>
        <w:szCs w:val="18"/>
      </w:rPr>
      <w:t>whatsapp</w:t>
    </w:r>
    <w:proofErr w:type="spellEnd"/>
    <w:r>
      <w:rPr>
        <w:color w:val="000000"/>
        <w:sz w:val="18"/>
        <w:szCs w:val="18"/>
      </w:rPr>
      <w:t xml:space="preserve">. </w:t>
    </w:r>
  </w:p>
  <w:p w:rsidR="00AF08D9" w:rsidRDefault="003702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Pour toute information complémentaire contacter le Chef de la Mutuelle sociale au </w:t>
    </w:r>
    <w:r>
      <w:rPr>
        <w:rFonts w:ascii="Tahoma" w:eastAsia="Tahoma" w:hAnsi="Tahoma" w:cs="Tahoma"/>
        <w:color w:val="000000"/>
        <w:sz w:val="18"/>
        <w:szCs w:val="18"/>
      </w:rPr>
      <w:t>77 546 07 32.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05" w:rsidRDefault="00512205">
      <w:r>
        <w:separator/>
      </w:r>
    </w:p>
  </w:footnote>
  <w:footnote w:type="continuationSeparator" w:id="0">
    <w:p w:rsidR="00512205" w:rsidRDefault="00512205">
      <w:r>
        <w:continuationSeparator/>
      </w:r>
    </w:p>
  </w:footnote>
  <w:footnote w:id="1">
    <w:p w:rsidR="00AF08D9" w:rsidRDefault="003702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  <w:t>OPTION 1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 : </w:t>
      </w:r>
    </w:p>
    <w:p w:rsidR="00AF08D9" w:rsidRDefault="003702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Prise en charge à complète à 80% avec des plafonds standards </w:t>
      </w:r>
    </w:p>
    <w:p w:rsidR="00AF08D9" w:rsidRDefault="00390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Cotisation mensuelle = 25</w:t>
      </w:r>
      <w:r w:rsidR="0037023B">
        <w:rPr>
          <w:rFonts w:ascii="Calibri" w:eastAsia="Calibri" w:hAnsi="Calibri" w:cs="Calibri"/>
          <w:color w:val="000000"/>
          <w:sz w:val="16"/>
          <w:szCs w:val="16"/>
        </w:rPr>
        <w:t xml:space="preserve">.000 FCFA/famille nucléaire (c’est-à-dire une famille composée de 2 adultes et 3 enfants n’ayant pas encore atteint l’âge de 21 ans). Lorsque la famille dépasse 5 personnes, chaque bénéficiaire supplémentaire, membre de la famille, supporte une cotisation supplémentaire de : 5.000 FCFA </w:t>
      </w:r>
      <w:proofErr w:type="spellStart"/>
      <w:r w:rsidR="0037023B">
        <w:rPr>
          <w:rFonts w:ascii="Calibri" w:eastAsia="Calibri" w:hAnsi="Calibri" w:cs="Calibri"/>
          <w:color w:val="000000"/>
          <w:sz w:val="16"/>
          <w:szCs w:val="16"/>
        </w:rPr>
        <w:t>sil</w:t>
      </w:r>
      <w:proofErr w:type="spellEnd"/>
      <w:r w:rsidR="0037023B">
        <w:rPr>
          <w:rFonts w:ascii="Calibri" w:eastAsia="Calibri" w:hAnsi="Calibri" w:cs="Calibri"/>
          <w:color w:val="000000"/>
          <w:sz w:val="16"/>
          <w:szCs w:val="16"/>
        </w:rPr>
        <w:t xml:space="preserve"> s’agit d’un enfant et 7.500 FCFA s’il s’agit d’un adulte.</w:t>
      </w:r>
    </w:p>
  </w:footnote>
  <w:footnote w:id="2">
    <w:p w:rsidR="00AF08D9" w:rsidRDefault="003702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  <w:t>OPTION 2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 : </w:t>
      </w:r>
    </w:p>
    <w:p w:rsidR="00AF08D9" w:rsidRDefault="003702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Prise en charge à complète à 90% avec un relèvement des plafonds par bénéficiaire</w:t>
      </w:r>
    </w:p>
    <w:p w:rsidR="00AF08D9" w:rsidRDefault="003702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Cotisation mensuelle = 55.000 FCFA/famille nucléaire (c’est-à-dire une famille composée de 2 adultes et 3 enfants n’ayant pas encore atteint l’âge de 21 ans). Lorsque la famille dépasse 5 personnes, tout(e) bénéficiaire supplémentaire, membre de la famille, supporte une cotisation supplémentaire de 10.000 FCFA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sil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s’agit d’un enfant et 15.000 FCFA s’il s’agit d’un adulte.</w:t>
      </w:r>
    </w:p>
    <w:p w:rsidR="00AF08D9" w:rsidRDefault="00AF08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D9" w:rsidRDefault="005122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25.5pt;height:46pt;rotation:315;z-index:-251658752;visibility:visible;mso-position-horizontal:center;mso-position-horizontal-relative:margin;mso-position-vertical:center;mso-position-vertical-relative:margin" fillcolor="#cfcdcd" stroked="f">
          <v:fill opacity=".5"/>
          <v:textpath style="font-family:&quot;&amp;quot&quot;;font-size:1pt" string="MUTUELLE DES DOUANES SENEGALAISES"/>
          <w10:wrap anchorx="margin" anchory="margin"/>
        </v:shape>
      </w:pict>
    </w:r>
  </w:p>
  <w:tbl>
    <w:tblPr>
      <w:tblStyle w:val="a0"/>
      <w:tblW w:w="9413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14"/>
      <w:gridCol w:w="3899"/>
    </w:tblGrid>
    <w:tr w:rsidR="00AF08D9">
      <w:trPr>
        <w:trHeight w:val="1100"/>
      </w:trPr>
      <w:tc>
        <w:tcPr>
          <w:tcW w:w="5514" w:type="dxa"/>
        </w:tcPr>
        <w:p w:rsidR="00AF08D9" w:rsidRDefault="0037023B">
          <w:pPr>
            <w:jc w:val="center"/>
            <w:rPr>
              <w:rFonts w:ascii="Tahoma" w:eastAsia="Tahoma" w:hAnsi="Tahoma" w:cs="Tahoma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744799" cy="394998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799" cy="3949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F08D9" w:rsidRDefault="0037023B">
          <w:pPr>
            <w:jc w:val="center"/>
            <w:rPr>
              <w:rFonts w:ascii="Verdana" w:eastAsia="Verdana" w:hAnsi="Verdana" w:cs="Verdana"/>
              <w:b/>
              <w:color w:val="002060"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color w:val="002060"/>
              <w:sz w:val="18"/>
              <w:szCs w:val="18"/>
            </w:rPr>
            <w:t>DIRECTION GENERALE DES DOUANES</w:t>
          </w:r>
        </w:p>
        <w:p w:rsidR="00AF08D9" w:rsidRDefault="0037023B">
          <w:pPr>
            <w:jc w:val="center"/>
            <w:rPr>
              <w:rFonts w:ascii="Comic Sans MS" w:eastAsia="Comic Sans MS" w:hAnsi="Comic Sans MS" w:cs="Comic Sans MS"/>
              <w:b/>
              <w:color w:val="002060"/>
              <w:sz w:val="20"/>
              <w:szCs w:val="20"/>
            </w:rPr>
          </w:pPr>
          <w:r>
            <w:rPr>
              <w:rFonts w:ascii="Comic Sans MS" w:eastAsia="Comic Sans MS" w:hAnsi="Comic Sans MS" w:cs="Comic Sans MS"/>
              <w:b/>
              <w:color w:val="002060"/>
              <w:sz w:val="20"/>
              <w:szCs w:val="20"/>
            </w:rPr>
            <w:t>Mutuelle des Douanes sénégalaises</w:t>
          </w:r>
        </w:p>
        <w:p w:rsidR="00AF08D9" w:rsidRDefault="0037023B">
          <w:pPr>
            <w:jc w:val="center"/>
            <w:rPr>
              <w:rFonts w:ascii="Comic Sans MS" w:eastAsia="Comic Sans MS" w:hAnsi="Comic Sans MS" w:cs="Comic Sans MS"/>
              <w:sz w:val="18"/>
              <w:szCs w:val="18"/>
            </w:rPr>
          </w:pPr>
          <w:r>
            <w:rPr>
              <w:rFonts w:ascii="Comic Sans MS" w:eastAsia="Comic Sans MS" w:hAnsi="Comic Sans MS" w:cs="Comic Sans MS"/>
              <w:b/>
              <w:color w:val="000066"/>
            </w:rPr>
            <w:t xml:space="preserve">Mutuelle sociale  </w:t>
          </w:r>
        </w:p>
      </w:tc>
      <w:tc>
        <w:tcPr>
          <w:tcW w:w="3899" w:type="dxa"/>
        </w:tcPr>
        <w:p w:rsidR="00AF08D9" w:rsidRDefault="00AF08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</w:p>
      </w:tc>
    </w:tr>
  </w:tbl>
  <w:p w:rsidR="00AF08D9" w:rsidRDefault="00AF08D9">
    <w:pPr>
      <w:pBdr>
        <w:top w:val="single" w:sz="24" w:space="19" w:color="002060"/>
      </w:pBdr>
      <w:ind w:right="-566"/>
      <w:jc w:val="both"/>
      <w:rPr>
        <w:rFonts w:ascii="Tahoma" w:eastAsia="Tahoma" w:hAnsi="Tahoma" w:cs="Tahoma"/>
        <w:sz w:val="2"/>
        <w:szCs w:val="2"/>
      </w:rPr>
    </w:pPr>
  </w:p>
  <w:p w:rsidR="00AF08D9" w:rsidRDefault="00AF0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3410E"/>
    <w:multiLevelType w:val="multilevel"/>
    <w:tmpl w:val="D258332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F43A41"/>
    <w:multiLevelType w:val="multilevel"/>
    <w:tmpl w:val="226049E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D9"/>
    <w:rsid w:val="00223593"/>
    <w:rsid w:val="0037023B"/>
    <w:rsid w:val="00390E33"/>
    <w:rsid w:val="00512205"/>
    <w:rsid w:val="005D056C"/>
    <w:rsid w:val="00624FED"/>
    <w:rsid w:val="00737A28"/>
    <w:rsid w:val="00826415"/>
    <w:rsid w:val="00853816"/>
    <w:rsid w:val="008B1858"/>
    <w:rsid w:val="00952781"/>
    <w:rsid w:val="009C0994"/>
    <w:rsid w:val="00A27F15"/>
    <w:rsid w:val="00AF08D9"/>
    <w:rsid w:val="00E86FE8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0776B36-026A-448D-9438-6D40F709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67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link w:val="CorpsdetexteCar"/>
    <w:rsid w:val="00507B67"/>
    <w:rPr>
      <w:sz w:val="28"/>
    </w:rPr>
  </w:style>
  <w:style w:type="character" w:customStyle="1" w:styleId="CorpsdetexteCar">
    <w:name w:val="Corps de texte Car"/>
    <w:basedOn w:val="Policepardfaut"/>
    <w:link w:val="Corpsdetexte"/>
    <w:rsid w:val="00507B67"/>
    <w:rPr>
      <w:rFonts w:ascii="Times New Roman" w:eastAsia="Times New Roman" w:hAnsi="Times New Roman" w:cs="Times New Roman"/>
      <w:kern w:val="0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507B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7B67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B4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4CE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4CEA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44CE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62D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41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456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91051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0E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tuelledouanes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UKdcMxQwxKRiBHyr5RQvz3fABQ==">CgMxLjA4AHIhMVVPT25TUGg0NVBIOFhSeDJoVkluNmg2WkN1U010a0Va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ISER</dc:creator>
  <cp:lastModifiedBy>Compte Microsoft</cp:lastModifiedBy>
  <cp:revision>8</cp:revision>
  <cp:lastPrinted>2025-03-14T13:20:00Z</cp:lastPrinted>
  <dcterms:created xsi:type="dcterms:W3CDTF">2024-07-21T14:42:00Z</dcterms:created>
  <dcterms:modified xsi:type="dcterms:W3CDTF">2025-03-14T15:21:00Z</dcterms:modified>
</cp:coreProperties>
</file>